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CC2E" w14:textId="77777777" w:rsidR="009008CE" w:rsidRPr="00866B6A" w:rsidRDefault="009008CE" w:rsidP="009008CE">
      <w:pPr>
        <w:pStyle w:val="Web"/>
        <w:widowControl w:val="0"/>
        <w:spacing w:before="0" w:beforeAutospacing="0" w:after="0" w:afterAutospacing="0" w:line="240" w:lineRule="auto"/>
        <w:rPr>
          <w:rFonts w:ascii="Times New Roman" w:eastAsia="標楷體" w:hAnsi="Times New Roman" w:cs="Times New Roman"/>
          <w:color w:val="000000"/>
        </w:rPr>
      </w:pPr>
    </w:p>
    <w:tbl>
      <w:tblPr>
        <w:tblW w:w="0" w:type="auto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6"/>
      </w:tblGrid>
      <w:tr w:rsidR="009008CE" w:rsidRPr="00866B6A" w14:paraId="56122A1F" w14:textId="77777777" w:rsidTr="009F1918">
        <w:trPr>
          <w:trHeight w:val="451"/>
        </w:trPr>
        <w:tc>
          <w:tcPr>
            <w:tcW w:w="9396" w:type="dxa"/>
          </w:tcPr>
          <w:p w14:paraId="661EB9E4" w14:textId="77777777" w:rsidR="000904F9" w:rsidRDefault="000904F9" w:rsidP="008D579C">
            <w:pPr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NTHU Life Science and Medicine Mouse Facility</w:t>
            </w:r>
          </w:p>
          <w:p w14:paraId="549AEA0F" w14:textId="700E7C5D" w:rsidR="009008CE" w:rsidRPr="00866B6A" w:rsidRDefault="000904F9" w:rsidP="008D579C">
            <w:pPr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0904F9">
              <w:rPr>
                <w:rFonts w:eastAsia="MS Mincho"/>
                <w:b/>
                <w:sz w:val="32"/>
                <w:szCs w:val="32"/>
                <w:lang w:eastAsia="ja-JP"/>
              </w:rPr>
              <w:t>Veterinarian Rounds Report</w:t>
            </w:r>
          </w:p>
        </w:tc>
      </w:tr>
    </w:tbl>
    <w:p w14:paraId="11E6DDF4" w14:textId="607CDB25" w:rsidR="009008CE" w:rsidRPr="00866B6A" w:rsidRDefault="000904F9" w:rsidP="009008CE">
      <w:pPr>
        <w:ind w:rightChars="128" w:right="307"/>
        <w:jc w:val="right"/>
        <w:rPr>
          <w:rFonts w:eastAsia="標楷體"/>
          <w:caps/>
          <w:color w:val="000000"/>
        </w:rPr>
      </w:pPr>
      <w:r w:rsidRPr="000904F9">
        <w:rPr>
          <w:rStyle w:val="a7"/>
          <w:b w:val="0"/>
          <w:bCs w:val="0"/>
          <w:color w:val="000000"/>
        </w:rPr>
        <w:t>Report No.</w:t>
      </w:r>
      <w:r w:rsidR="009008CE" w:rsidRPr="00866B6A">
        <w:rPr>
          <w:rFonts w:eastAsia="標楷體" w:hAnsi="標楷體"/>
          <w:caps/>
          <w:color w:val="000000"/>
        </w:rPr>
        <w:t>：</w:t>
      </w:r>
      <w:r w:rsidR="009008CE" w:rsidRPr="00866B6A">
        <w:rPr>
          <w:rFonts w:eastAsia="標楷體"/>
          <w:caps/>
          <w:color w:val="000000"/>
          <w:u w:val="single"/>
        </w:rPr>
        <w:t>__</w:t>
      </w:r>
      <w:r w:rsidR="009008CE" w:rsidRPr="00866B6A">
        <w:rPr>
          <w:rFonts w:eastAsia="標楷體" w:hint="eastAsia"/>
          <w:caps/>
          <w:color w:val="000000"/>
          <w:u w:val="single"/>
        </w:rPr>
        <w:t xml:space="preserve"> </w:t>
      </w:r>
      <w:r w:rsidR="009008CE" w:rsidRPr="00866B6A">
        <w:rPr>
          <w:rFonts w:eastAsia="標楷體"/>
          <w:caps/>
          <w:color w:val="000000"/>
          <w:u w:val="single"/>
        </w:rPr>
        <w:t>_</w:t>
      </w:r>
      <w:r w:rsidR="009008CE" w:rsidRPr="00866B6A">
        <w:rPr>
          <w:rFonts w:eastAsia="標楷體"/>
          <w:caps/>
          <w:color w:val="000000"/>
        </w:rPr>
        <w:t xml:space="preserve"> - ____________ </w:t>
      </w:r>
    </w:p>
    <w:p w14:paraId="60DD8253" w14:textId="18EB40A8" w:rsidR="009008CE" w:rsidRPr="00866B6A" w:rsidRDefault="000904F9" w:rsidP="009008CE">
      <w:pPr>
        <w:jc w:val="both"/>
        <w:rPr>
          <w:rFonts w:eastAsia="標楷體"/>
          <w:color w:val="000000"/>
        </w:rPr>
      </w:pPr>
      <w:r w:rsidRPr="000904F9">
        <w:rPr>
          <w:rStyle w:val="a7"/>
          <w:b w:val="0"/>
          <w:bCs w:val="0"/>
          <w:color w:val="000000"/>
        </w:rPr>
        <w:t>Inspection Date:</w:t>
      </w:r>
      <w:r w:rsidRPr="000904F9">
        <w:rPr>
          <w:rFonts w:eastAsia="標楷體"/>
          <w:color w:val="E7E6E6" w:themeColor="background2"/>
          <w:szCs w:val="24"/>
          <w:u w:val="single"/>
        </w:rPr>
        <w:t xml:space="preserve"> </w:t>
      </w:r>
      <w:r w:rsidRPr="00F72923">
        <w:rPr>
          <w:rFonts w:eastAsia="標楷體"/>
          <w:color w:val="E7E6E6" w:themeColor="background2"/>
          <w:szCs w:val="24"/>
          <w:u w:val="single"/>
        </w:rPr>
        <w:t xml:space="preserve">YYYY </w:t>
      </w:r>
      <w:r w:rsidRPr="00F72923">
        <w:rPr>
          <w:rFonts w:eastAsia="標楷體"/>
          <w:szCs w:val="24"/>
        </w:rPr>
        <w:t>/</w:t>
      </w:r>
      <w:r w:rsidRPr="00F72923">
        <w:rPr>
          <w:rFonts w:eastAsia="標楷體"/>
          <w:color w:val="E7E6E6" w:themeColor="background2"/>
          <w:szCs w:val="24"/>
          <w:u w:val="single"/>
        </w:rPr>
        <w:t xml:space="preserve"> MM </w:t>
      </w:r>
      <w:r w:rsidRPr="00F72923">
        <w:rPr>
          <w:rFonts w:eastAsia="標楷體"/>
          <w:szCs w:val="24"/>
        </w:rPr>
        <w:t>/</w:t>
      </w:r>
      <w:r w:rsidRPr="00F72923">
        <w:rPr>
          <w:rFonts w:eastAsia="標楷體"/>
          <w:color w:val="E7E6E6" w:themeColor="background2"/>
          <w:szCs w:val="24"/>
          <w:u w:val="single"/>
        </w:rPr>
        <w:t xml:space="preserve"> DD</w:t>
      </w:r>
    </w:p>
    <w:p w14:paraId="2CDD9C32" w14:textId="77777777" w:rsidR="009008CE" w:rsidRPr="00866B6A" w:rsidRDefault="009008CE" w:rsidP="009008CE">
      <w:pPr>
        <w:jc w:val="both"/>
        <w:rPr>
          <w:rFonts w:eastAsia="標楷體"/>
          <w:color w:val="000000"/>
        </w:rPr>
      </w:pPr>
    </w:p>
    <w:p w14:paraId="44CCA389" w14:textId="74956F83" w:rsidR="004729F7" w:rsidRDefault="004729F7" w:rsidP="009008CE">
      <w:pPr>
        <w:jc w:val="both"/>
        <w:rPr>
          <w:rFonts w:ascii="-webkit-standard" w:hAnsi="-webkit-standard"/>
          <w:color w:val="000000"/>
          <w:sz w:val="27"/>
          <w:szCs w:val="27"/>
        </w:rPr>
      </w:pPr>
      <w:r w:rsidRPr="004729F7">
        <w:rPr>
          <w:rStyle w:val="a7"/>
          <w:b w:val="0"/>
          <w:bCs w:val="0"/>
        </w:rPr>
        <w:t>Inspection Area</w:t>
      </w:r>
      <w:r w:rsidR="009008CE" w:rsidRPr="004729F7">
        <w:rPr>
          <w:rStyle w:val="a7"/>
          <w:b w:val="0"/>
          <w:bCs w:val="0"/>
        </w:rPr>
        <w:t>：</w:t>
      </w:r>
      <w:r>
        <w:rPr>
          <w:rStyle w:val="a7"/>
          <w:b w:val="0"/>
          <w:bCs w:val="0"/>
        </w:rPr>
        <w:tab/>
      </w:r>
      <w:r w:rsidR="009008CE" w:rsidRPr="004729F7">
        <w:rPr>
          <w:rStyle w:val="a7"/>
          <w:rFonts w:hint="eastAsia"/>
          <w:b w:val="0"/>
          <w:bCs w:val="0"/>
        </w:rPr>
        <w:t>□</w:t>
      </w:r>
      <w:r w:rsidRPr="004729F7">
        <w:rPr>
          <w:rStyle w:val="a7"/>
          <w:b w:val="0"/>
          <w:bCs w:val="0"/>
        </w:rPr>
        <w:t>SPF1 Mouse Room</w:t>
      </w:r>
      <w:r>
        <w:rPr>
          <w:rStyle w:val="a7"/>
        </w:rPr>
        <w:tab/>
        <w:t xml:space="preserve">   </w:t>
      </w:r>
      <w:r w:rsidR="009008CE" w:rsidRPr="004729F7">
        <w:rPr>
          <w:rStyle w:val="a7"/>
          <w:rFonts w:hint="eastAsia"/>
          <w:b w:val="0"/>
          <w:bCs w:val="0"/>
        </w:rPr>
        <w:t>□</w:t>
      </w:r>
      <w:r w:rsidRPr="004729F7">
        <w:rPr>
          <w:rStyle w:val="a7"/>
          <w:b w:val="0"/>
          <w:bCs w:val="0"/>
        </w:rPr>
        <w:t>SPF Surgery Room</w:t>
      </w:r>
      <w:r>
        <w:rPr>
          <w:rStyle w:val="a7"/>
          <w:b w:val="0"/>
          <w:bCs w:val="0"/>
        </w:rPr>
        <w:tab/>
      </w:r>
      <w:r w:rsidR="009008CE" w:rsidRPr="004729F7">
        <w:rPr>
          <w:rStyle w:val="a7"/>
          <w:rFonts w:hint="eastAsia"/>
          <w:b w:val="0"/>
          <w:bCs w:val="0"/>
        </w:rPr>
        <w:t>□</w:t>
      </w:r>
      <w:r>
        <w:rPr>
          <w:rFonts w:ascii="-webkit-standard" w:hAnsi="-webkit-standard"/>
          <w:color w:val="000000"/>
          <w:sz w:val="27"/>
          <w:szCs w:val="27"/>
        </w:rPr>
        <w:t>SPF2 Mouse Room</w:t>
      </w:r>
    </w:p>
    <w:p w14:paraId="4CBDEF2C" w14:textId="29F2831B" w:rsidR="009008CE" w:rsidRPr="004729F7" w:rsidRDefault="009008CE" w:rsidP="004729F7">
      <w:pPr>
        <w:ind w:left="1440" w:firstLine="720"/>
        <w:jc w:val="both"/>
        <w:rPr>
          <w:rStyle w:val="a7"/>
          <w:b w:val="0"/>
          <w:bCs w:val="0"/>
        </w:rPr>
      </w:pPr>
      <w:r w:rsidRPr="004729F7">
        <w:rPr>
          <w:rStyle w:val="a7"/>
          <w:rFonts w:hint="eastAsia"/>
          <w:b w:val="0"/>
          <w:bCs w:val="0"/>
        </w:rPr>
        <w:t>□</w:t>
      </w:r>
      <w:r w:rsidR="004729F7" w:rsidRPr="004729F7">
        <w:rPr>
          <w:color w:val="000000"/>
          <w:sz w:val="27"/>
          <w:szCs w:val="27"/>
        </w:rPr>
        <w:t>B</w:t>
      </w:r>
      <w:r w:rsidR="004729F7" w:rsidRPr="004729F7">
        <w:rPr>
          <w:rStyle w:val="a7"/>
          <w:b w:val="0"/>
          <w:bCs w:val="0"/>
        </w:rPr>
        <w:t>ehavior Room</w:t>
      </w:r>
      <w:r w:rsidRPr="004729F7">
        <w:rPr>
          <w:rStyle w:val="a7"/>
          <w:rFonts w:hint="eastAsia"/>
          <w:b w:val="0"/>
          <w:bCs w:val="0"/>
        </w:rPr>
        <w:t xml:space="preserve">   </w:t>
      </w:r>
      <w:r w:rsidR="004729F7">
        <w:rPr>
          <w:rStyle w:val="a7"/>
          <w:b w:val="0"/>
          <w:bCs w:val="0"/>
        </w:rPr>
        <w:t xml:space="preserve">      </w:t>
      </w:r>
      <w:r w:rsidRPr="004729F7">
        <w:rPr>
          <w:rStyle w:val="a7"/>
          <w:rFonts w:hint="eastAsia"/>
          <w:b w:val="0"/>
          <w:bCs w:val="0"/>
        </w:rPr>
        <w:t>□</w:t>
      </w:r>
      <w:r w:rsidR="004729F7" w:rsidRPr="004729F7">
        <w:rPr>
          <w:color w:val="000000"/>
          <w:sz w:val="27"/>
          <w:szCs w:val="27"/>
        </w:rPr>
        <w:t>CC Mouse Room</w:t>
      </w:r>
      <w:r w:rsidR="004729F7">
        <w:rPr>
          <w:rStyle w:val="a7"/>
          <w:b w:val="0"/>
          <w:bCs w:val="0"/>
        </w:rPr>
        <w:tab/>
      </w:r>
      <w:r w:rsidRPr="004729F7">
        <w:rPr>
          <w:rStyle w:val="a7"/>
          <w:rFonts w:hint="eastAsia"/>
          <w:b w:val="0"/>
          <w:bCs w:val="0"/>
        </w:rPr>
        <w:t>□</w:t>
      </w:r>
      <w:r w:rsidR="004729F7" w:rsidRPr="004729F7">
        <w:rPr>
          <w:color w:val="000000"/>
          <w:sz w:val="27"/>
          <w:szCs w:val="27"/>
        </w:rPr>
        <w:t>CC Surgery Room</w:t>
      </w:r>
    </w:p>
    <w:p w14:paraId="2D8D4FFD" w14:textId="77777777" w:rsidR="009008CE" w:rsidRDefault="009008CE" w:rsidP="009008CE">
      <w:pPr>
        <w:jc w:val="both"/>
        <w:rPr>
          <w:rFonts w:eastAsia="標楷體"/>
          <w:color w:val="000000"/>
        </w:rPr>
      </w:pPr>
    </w:p>
    <w:p w14:paraId="6D9937A9" w14:textId="77777777" w:rsidR="0030501B" w:rsidRPr="0030501B" w:rsidRDefault="0030501B" w:rsidP="0030501B">
      <w:pPr>
        <w:widowControl/>
        <w:spacing w:before="100" w:beforeAutospacing="1" w:after="100" w:afterAutospacing="1" w:line="276" w:lineRule="auto"/>
        <w:contextualSpacing/>
        <w:rPr>
          <w:color w:val="000000"/>
          <w:kern w:val="0"/>
          <w:szCs w:val="24"/>
        </w:rPr>
      </w:pPr>
      <w:r w:rsidRPr="0030501B">
        <w:rPr>
          <w:color w:val="000000"/>
          <w:kern w:val="0"/>
          <w:szCs w:val="24"/>
        </w:rPr>
        <w:t>Inspection Items:</w:t>
      </w:r>
    </w:p>
    <w:p w14:paraId="29F92E4E" w14:textId="1CD791F9" w:rsidR="0030501B" w:rsidRPr="0030501B" w:rsidRDefault="0030501B" w:rsidP="0030501B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color w:val="000000"/>
          <w:kern w:val="0"/>
          <w:szCs w:val="24"/>
        </w:rPr>
      </w:pPr>
      <w:r w:rsidRPr="0030501B">
        <w:rPr>
          <w:color w:val="000000"/>
          <w:kern w:val="0"/>
          <w:szCs w:val="24"/>
        </w:rPr>
        <w:t>Animal clinical symptoms, animal hygiene, personal hygiene, husbandry management </w:t>
      </w:r>
      <w:r>
        <w:rPr>
          <w:color w:val="000000"/>
          <w:kern w:val="0"/>
          <w:szCs w:val="24"/>
        </w:rPr>
        <w:br/>
      </w:r>
      <w:r w:rsidRPr="0030501B">
        <w:rPr>
          <w:color w:val="000000"/>
          <w:kern w:val="0"/>
          <w:szCs w:val="24"/>
        </w:rPr>
        <w:t>(Daily Work Inspection Record, feed, bedding, water bottles, cages, racks, cleaning tools, other supplies, etc.), surgical and postoperative care, use of anesthetics, euthanasia, etc.</w:t>
      </w:r>
    </w:p>
    <w:p w14:paraId="57722CFE" w14:textId="77777777" w:rsidR="0030501B" w:rsidRPr="0030501B" w:rsidRDefault="0030501B" w:rsidP="0030501B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color w:val="000000"/>
          <w:kern w:val="0"/>
          <w:szCs w:val="24"/>
        </w:rPr>
      </w:pPr>
      <w:r w:rsidRPr="0030501B">
        <w:rPr>
          <w:color w:val="000000"/>
          <w:kern w:val="0"/>
          <w:szCs w:val="24"/>
        </w:rPr>
        <w:t>Environmental management (temperature, humidity, HVAC system, filters, lighting, noise, doors, floors, animal waste or used instruments, etc.), and cleanliness of work areas.</w:t>
      </w:r>
    </w:p>
    <w:p w14:paraId="5234F120" w14:textId="77777777" w:rsidR="0030501B" w:rsidRPr="0030501B" w:rsidRDefault="0030501B" w:rsidP="0030501B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color w:val="000000"/>
          <w:kern w:val="0"/>
          <w:szCs w:val="24"/>
        </w:rPr>
      </w:pPr>
      <w:r w:rsidRPr="0030501B">
        <w:rPr>
          <w:color w:val="000000"/>
          <w:kern w:val="0"/>
          <w:szCs w:val="24"/>
        </w:rPr>
        <w:t>Control of chemicals/disinfectants, autoclaves, and other hazardous materials, etc.</w:t>
      </w:r>
    </w:p>
    <w:p w14:paraId="54134532" w14:textId="77777777" w:rsidR="0030501B" w:rsidRPr="0030501B" w:rsidRDefault="0030501B" w:rsidP="0030501B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color w:val="000000"/>
          <w:kern w:val="0"/>
          <w:szCs w:val="24"/>
        </w:rPr>
      </w:pPr>
      <w:r w:rsidRPr="0030501B">
        <w:rPr>
          <w:color w:val="000000"/>
          <w:kern w:val="0"/>
          <w:szCs w:val="24"/>
        </w:rPr>
        <w:t>Compliance with SOPs.</w:t>
      </w:r>
    </w:p>
    <w:p w14:paraId="459E9167" w14:textId="7BBB513B" w:rsidR="009008CE" w:rsidRPr="00866B6A" w:rsidRDefault="009008CE" w:rsidP="0030501B">
      <w:pPr>
        <w:tabs>
          <w:tab w:val="num" w:pos="720"/>
        </w:tabs>
        <w:spacing w:line="260" w:lineRule="exact"/>
        <w:jc w:val="both"/>
        <w:rPr>
          <w:rFonts w:eastAsia="標楷體"/>
          <w:color w:val="000000"/>
        </w:rPr>
      </w:pPr>
    </w:p>
    <w:tbl>
      <w:tblPr>
        <w:tblW w:w="0" w:type="auto"/>
        <w:tblInd w:w="2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5"/>
        <w:gridCol w:w="2944"/>
        <w:gridCol w:w="2301"/>
        <w:gridCol w:w="2083"/>
        <w:gridCol w:w="1093"/>
      </w:tblGrid>
      <w:tr w:rsidR="009008CE" w:rsidRPr="00866B6A" w14:paraId="39AC2353" w14:textId="77777777" w:rsidTr="00870F3E">
        <w:trPr>
          <w:trHeight w:val="720"/>
        </w:trPr>
        <w:tc>
          <w:tcPr>
            <w:tcW w:w="1355" w:type="dxa"/>
            <w:vAlign w:val="center"/>
          </w:tcPr>
          <w:p w14:paraId="6F3D07DD" w14:textId="4B2DE4C0" w:rsidR="009008CE" w:rsidRPr="00866B6A" w:rsidRDefault="0030501B" w:rsidP="008D579C">
            <w:pPr>
              <w:spacing w:line="480" w:lineRule="auto"/>
              <w:jc w:val="center"/>
              <w:rPr>
                <w:rFonts w:eastAsia="標楷體"/>
                <w:b/>
                <w:caps/>
                <w:color w:val="000000"/>
              </w:rPr>
            </w:pPr>
            <w:r>
              <w:rPr>
                <w:rStyle w:val="a7"/>
                <w:color w:val="000000"/>
              </w:rPr>
              <w:t>Work Area</w:t>
            </w:r>
          </w:p>
        </w:tc>
        <w:tc>
          <w:tcPr>
            <w:tcW w:w="2944" w:type="dxa"/>
            <w:vAlign w:val="center"/>
          </w:tcPr>
          <w:p w14:paraId="13639543" w14:textId="6163136C" w:rsidR="009008CE" w:rsidRPr="00866B6A" w:rsidRDefault="0030501B" w:rsidP="008D579C">
            <w:pPr>
              <w:spacing w:line="480" w:lineRule="auto"/>
              <w:jc w:val="center"/>
              <w:rPr>
                <w:rFonts w:eastAsia="標楷體"/>
                <w:b/>
                <w:caps/>
                <w:color w:val="000000"/>
              </w:rPr>
            </w:pPr>
            <w:r>
              <w:rPr>
                <w:rStyle w:val="a7"/>
                <w:color w:val="000000"/>
              </w:rPr>
              <w:t>Issue / Event</w:t>
            </w:r>
          </w:p>
        </w:tc>
        <w:tc>
          <w:tcPr>
            <w:tcW w:w="2301" w:type="dxa"/>
            <w:vAlign w:val="center"/>
          </w:tcPr>
          <w:p w14:paraId="6E61D513" w14:textId="03E02A7B" w:rsidR="009008CE" w:rsidRPr="00866B6A" w:rsidRDefault="00870F3E" w:rsidP="008D579C">
            <w:pPr>
              <w:spacing w:line="480" w:lineRule="auto"/>
              <w:jc w:val="center"/>
              <w:rPr>
                <w:rFonts w:eastAsia="標楷體"/>
                <w:b/>
                <w:caps/>
                <w:color w:val="000000"/>
              </w:rPr>
            </w:pPr>
            <w:r>
              <w:rPr>
                <w:rStyle w:val="a7"/>
                <w:color w:val="000000"/>
              </w:rPr>
              <w:t>Recommendation</w:t>
            </w:r>
          </w:p>
        </w:tc>
        <w:tc>
          <w:tcPr>
            <w:tcW w:w="2083" w:type="dxa"/>
            <w:vAlign w:val="center"/>
          </w:tcPr>
          <w:p w14:paraId="3A381A69" w14:textId="1C7F5383" w:rsidR="009008CE" w:rsidRPr="00870F3E" w:rsidRDefault="00870F3E" w:rsidP="008D579C">
            <w:pPr>
              <w:spacing w:line="480" w:lineRule="auto"/>
              <w:jc w:val="center"/>
              <w:rPr>
                <w:rStyle w:val="a7"/>
                <w:b w:val="0"/>
              </w:rPr>
            </w:pPr>
            <w:r w:rsidRPr="00870F3E">
              <w:rPr>
                <w:rStyle w:val="a7"/>
              </w:rPr>
              <w:t>Person in Charge</w:t>
            </w:r>
          </w:p>
        </w:tc>
        <w:tc>
          <w:tcPr>
            <w:tcW w:w="1093" w:type="dxa"/>
            <w:vAlign w:val="center"/>
          </w:tcPr>
          <w:p w14:paraId="155A0630" w14:textId="2400FCE1" w:rsidR="009008CE" w:rsidRPr="00870F3E" w:rsidRDefault="00870F3E" w:rsidP="008D579C">
            <w:pPr>
              <w:spacing w:line="480" w:lineRule="auto"/>
              <w:jc w:val="center"/>
              <w:rPr>
                <w:rStyle w:val="a7"/>
                <w:b w:val="0"/>
              </w:rPr>
            </w:pPr>
            <w:r w:rsidRPr="00870F3E">
              <w:rPr>
                <w:rStyle w:val="a7"/>
              </w:rPr>
              <w:t>Notes</w:t>
            </w:r>
          </w:p>
        </w:tc>
      </w:tr>
      <w:tr w:rsidR="009008CE" w:rsidRPr="00866B6A" w14:paraId="335162ED" w14:textId="77777777" w:rsidTr="00870F3E">
        <w:trPr>
          <w:trHeight w:val="720"/>
        </w:trPr>
        <w:tc>
          <w:tcPr>
            <w:tcW w:w="1355" w:type="dxa"/>
          </w:tcPr>
          <w:p w14:paraId="1BD3F05C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2CB8BEA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46770694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5F44238C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54148C26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5D99EDA0" w14:textId="77777777" w:rsidTr="00870F3E">
        <w:trPr>
          <w:trHeight w:val="720"/>
        </w:trPr>
        <w:tc>
          <w:tcPr>
            <w:tcW w:w="1355" w:type="dxa"/>
          </w:tcPr>
          <w:p w14:paraId="544CDEC3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240AAF51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48F46D0C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64084F2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2DD19DA7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3793BE70" w14:textId="77777777" w:rsidTr="00870F3E">
        <w:trPr>
          <w:trHeight w:val="720"/>
        </w:trPr>
        <w:tc>
          <w:tcPr>
            <w:tcW w:w="1355" w:type="dxa"/>
          </w:tcPr>
          <w:p w14:paraId="753E0AC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68309DEE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2C27964B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05BD8521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52A8FA36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396AE453" w14:textId="77777777" w:rsidTr="00870F3E">
        <w:trPr>
          <w:trHeight w:val="720"/>
        </w:trPr>
        <w:tc>
          <w:tcPr>
            <w:tcW w:w="1355" w:type="dxa"/>
          </w:tcPr>
          <w:p w14:paraId="39FD99D7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5103AE10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1539774E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58A2967E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70745196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385881AE" w14:textId="77777777" w:rsidTr="00870F3E">
        <w:trPr>
          <w:trHeight w:val="720"/>
        </w:trPr>
        <w:tc>
          <w:tcPr>
            <w:tcW w:w="1355" w:type="dxa"/>
          </w:tcPr>
          <w:p w14:paraId="54C60F2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4D40448D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3592B8F4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58CE396A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7A7D6A00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4DB4BE3E" w14:textId="77777777" w:rsidTr="00870F3E">
        <w:trPr>
          <w:trHeight w:val="720"/>
        </w:trPr>
        <w:tc>
          <w:tcPr>
            <w:tcW w:w="1355" w:type="dxa"/>
          </w:tcPr>
          <w:p w14:paraId="3673B77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10524678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3F663532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4F13A391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3F76DACD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9008CE" w:rsidRPr="00866B6A" w14:paraId="5C40D170" w14:textId="77777777" w:rsidTr="00870F3E">
        <w:trPr>
          <w:trHeight w:val="720"/>
        </w:trPr>
        <w:tc>
          <w:tcPr>
            <w:tcW w:w="1355" w:type="dxa"/>
          </w:tcPr>
          <w:p w14:paraId="29F32D36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944" w:type="dxa"/>
          </w:tcPr>
          <w:p w14:paraId="711A3E8A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1" w:type="dxa"/>
          </w:tcPr>
          <w:p w14:paraId="16DE30BE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83" w:type="dxa"/>
          </w:tcPr>
          <w:p w14:paraId="65009F32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</w:tcPr>
          <w:p w14:paraId="63E82784" w14:textId="77777777" w:rsidR="009008CE" w:rsidRPr="00866B6A" w:rsidRDefault="009008CE" w:rsidP="008D579C">
            <w:pPr>
              <w:spacing w:line="480" w:lineRule="auto"/>
              <w:jc w:val="both"/>
              <w:rPr>
                <w:rFonts w:eastAsia="標楷體"/>
                <w:color w:val="000000"/>
              </w:rPr>
            </w:pPr>
          </w:p>
        </w:tc>
      </w:tr>
    </w:tbl>
    <w:p w14:paraId="3DAF9166" w14:textId="77777777" w:rsidR="009008CE" w:rsidRDefault="009008CE" w:rsidP="009008CE">
      <w:pPr>
        <w:ind w:firstLineChars="100" w:firstLine="240"/>
        <w:jc w:val="both"/>
        <w:rPr>
          <w:rFonts w:eastAsia="標楷體" w:hAnsi="標楷體"/>
          <w:color w:val="000000"/>
        </w:rPr>
      </w:pPr>
    </w:p>
    <w:p w14:paraId="1369DC7C" w14:textId="22DC4C19" w:rsidR="009008CE" w:rsidRPr="00866B6A" w:rsidRDefault="00870F3E" w:rsidP="009008CE">
      <w:pPr>
        <w:ind w:firstLineChars="100" w:firstLine="240"/>
        <w:jc w:val="both"/>
        <w:rPr>
          <w:rFonts w:eastAsia="標楷體"/>
          <w:color w:val="000000"/>
        </w:rPr>
      </w:pPr>
      <w:r w:rsidRPr="00870F3E">
        <w:rPr>
          <w:rStyle w:val="a7"/>
          <w:b w:val="0"/>
          <w:bCs w:val="0"/>
        </w:rPr>
        <w:t>Veterinarian Name</w:t>
      </w:r>
      <w:r w:rsidR="009008CE" w:rsidRPr="00870F3E">
        <w:rPr>
          <w:rStyle w:val="a7"/>
          <w:b w:val="0"/>
          <w:bCs w:val="0"/>
        </w:rPr>
        <w:t>：</w:t>
      </w:r>
      <w:r w:rsidR="009008CE" w:rsidRPr="00866B6A">
        <w:rPr>
          <w:rFonts w:eastAsia="標楷體"/>
          <w:color w:val="000000"/>
        </w:rPr>
        <w:t>____________________________</w:t>
      </w:r>
    </w:p>
    <w:p w14:paraId="5F3C4023" w14:textId="77777777" w:rsidR="009008CE" w:rsidRPr="00866D44" w:rsidRDefault="009008CE" w:rsidP="009008CE"/>
    <w:p w14:paraId="2575564F" w14:textId="77777777" w:rsidR="00CC5CB2" w:rsidRPr="009008CE" w:rsidRDefault="00CC5CB2" w:rsidP="009008CE"/>
    <w:sectPr w:rsidR="00CC5CB2" w:rsidRPr="009008CE" w:rsidSect="005D1A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B056" w14:textId="77777777" w:rsidR="00BA64AF" w:rsidRDefault="00BA64AF" w:rsidP="009F1918">
      <w:r>
        <w:separator/>
      </w:r>
    </w:p>
  </w:endnote>
  <w:endnote w:type="continuationSeparator" w:id="0">
    <w:p w14:paraId="1E0ECE6C" w14:textId="77777777" w:rsidR="00BA64AF" w:rsidRDefault="00BA64AF" w:rsidP="009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43E8" w14:textId="77777777" w:rsidR="00BA64AF" w:rsidRDefault="00BA64AF" w:rsidP="009F1918">
      <w:r>
        <w:separator/>
      </w:r>
    </w:p>
  </w:footnote>
  <w:footnote w:type="continuationSeparator" w:id="0">
    <w:p w14:paraId="341702E9" w14:textId="77777777" w:rsidR="00BA64AF" w:rsidRDefault="00BA64AF" w:rsidP="009F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8BC3" w14:textId="2546FC71" w:rsidR="009F1918" w:rsidRPr="009F1918" w:rsidRDefault="009F1918">
    <w:pPr>
      <w:pStyle w:val="a3"/>
    </w:pPr>
    <w:r w:rsidRPr="00467EA5">
      <w:rPr>
        <w:rFonts w:eastAsia="標楷體"/>
        <w:color w:val="000000"/>
      </w:rPr>
      <w:t>NTHU Laboratory Animal Facility Standard Operating Procedures</w:t>
    </w:r>
    <w:r w:rsidRPr="00BB01EF">
      <w:rPr>
        <w:rFonts w:eastAsia="標楷體"/>
        <w:color w:val="000000"/>
      </w:rPr>
      <w:t xml:space="preserve">          </w:t>
    </w:r>
    <w:r>
      <w:rPr>
        <w:rFonts w:eastAsia="標楷體"/>
        <w:color w:val="000000"/>
      </w:rPr>
      <w:t xml:space="preserve">          </w:t>
    </w:r>
    <w:r w:rsidRPr="00803A7B">
      <w:rPr>
        <w:rFonts w:eastAsia="標楷體"/>
        <w:color w:val="000000"/>
      </w:rPr>
      <w:t>SOP Form No.</w:t>
    </w:r>
    <w:r>
      <w:rPr>
        <w:rFonts w:eastAsia="標楷體" w:hint="eastAsia"/>
        <w:color w:val="000000"/>
      </w:rPr>
      <w:t>：</w:t>
    </w:r>
    <w:r>
      <w:rPr>
        <w:rFonts w:eastAsia="標楷體"/>
        <w:color w:val="000000"/>
      </w:rPr>
      <w:t>NTHULSM</w:t>
    </w:r>
    <w:r w:rsidRPr="00866B6A">
      <w:rPr>
        <w:rFonts w:eastAsia="標楷體"/>
        <w:color w:val="000000"/>
      </w:rPr>
      <w:t>SOPFORM-00</w:t>
    </w:r>
    <w:r>
      <w:rPr>
        <w:rFonts w:eastAsia="標楷體" w:hint="eastAsia"/>
        <w:color w:val="00000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6FF2"/>
    <w:multiLevelType w:val="multilevel"/>
    <w:tmpl w:val="D0F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8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904F9"/>
    <w:rsid w:val="002446DB"/>
    <w:rsid w:val="0030501B"/>
    <w:rsid w:val="00431D8A"/>
    <w:rsid w:val="004729F7"/>
    <w:rsid w:val="005D1A8E"/>
    <w:rsid w:val="005D5F6D"/>
    <w:rsid w:val="006F45C8"/>
    <w:rsid w:val="008365E5"/>
    <w:rsid w:val="00855011"/>
    <w:rsid w:val="00870F3E"/>
    <w:rsid w:val="009008CE"/>
    <w:rsid w:val="009E2E1A"/>
    <w:rsid w:val="009F1918"/>
    <w:rsid w:val="00BA64AF"/>
    <w:rsid w:val="00CC5CB2"/>
    <w:rsid w:val="00EF781E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97F8F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1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F1918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7">
    <w:name w:val="Strong"/>
    <w:basedOn w:val="a0"/>
    <w:uiPriority w:val="22"/>
    <w:qFormat/>
    <w:rsid w:val="000904F9"/>
    <w:rPr>
      <w:b/>
      <w:bCs/>
    </w:rPr>
  </w:style>
  <w:style w:type="character" w:customStyle="1" w:styleId="apple-converted-space">
    <w:name w:val="apple-converted-space"/>
    <w:basedOn w:val="a0"/>
    <w:rsid w:val="0030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3</cp:revision>
  <dcterms:created xsi:type="dcterms:W3CDTF">2025-11-27T16:45:00Z</dcterms:created>
  <dcterms:modified xsi:type="dcterms:W3CDTF">2025-11-27T16:51:00Z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